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C1C5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14B9141" wp14:editId="5B104F7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57B1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D56F2D2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BAE541C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9DD665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DAC5CA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86BDB05" w14:textId="77777777" w:rsidR="00C95B67" w:rsidRDefault="00C95B67" w:rsidP="00C95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E32FF" w14:textId="77777777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7B734DB" w14:textId="77777777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</w:rPr>
        <w:t>március  17</w:t>
      </w:r>
      <w:proofErr w:type="gramEnd"/>
      <w:r>
        <w:rPr>
          <w:rFonts w:ascii="Times New Roman" w:hAnsi="Times New Roman" w:cs="Times New Roman"/>
          <w:b/>
          <w:bCs/>
        </w:rPr>
        <w:t>-</w:t>
      </w:r>
      <w:r w:rsidRPr="00C47814">
        <w:rPr>
          <w:rFonts w:ascii="Times New Roman" w:hAnsi="Times New Roman" w:cs="Times New Roman"/>
          <w:b/>
          <w:bCs/>
        </w:rPr>
        <w:t xml:space="preserve">i rendes ülésére </w:t>
      </w:r>
    </w:p>
    <w:p w14:paraId="7A7395B0" w14:textId="77777777" w:rsidR="00C95B67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5B67" w14:paraId="5071E9E6" w14:textId="77777777" w:rsidTr="008312CE">
        <w:tc>
          <w:tcPr>
            <w:tcW w:w="10456" w:type="dxa"/>
          </w:tcPr>
          <w:p w14:paraId="3F4282DD" w14:textId="77777777" w:rsidR="00C95B67" w:rsidRDefault="00C95B67" w:rsidP="008312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DC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6A7E3D39" w14:textId="77777777" w:rsidR="00EB2981" w:rsidRPr="00AA6A78" w:rsidRDefault="00EB2981" w:rsidP="00EB2981">
            <w:pPr>
              <w:tabs>
                <w:tab w:val="center" w:pos="1800"/>
                <w:tab w:val="center" w:pos="7560"/>
              </w:tabs>
              <w:jc w:val="center"/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A6A78"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Telki Zöldmanó Óvoda intézmény átszervezésével összefüggő kérdés megtárgyalása</w:t>
            </w:r>
          </w:p>
          <w:p w14:paraId="1098C95F" w14:textId="77777777" w:rsidR="00C95B67" w:rsidRDefault="00C95B67" w:rsidP="00EB29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A3A78B4" w14:textId="77777777" w:rsidR="00C95B67" w:rsidRDefault="00C95B67" w:rsidP="00C95B67">
      <w:pPr>
        <w:spacing w:after="0"/>
        <w:jc w:val="both"/>
      </w:pPr>
    </w:p>
    <w:p w14:paraId="50354E88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03.17.</w:t>
      </w:r>
      <w:r w:rsidRPr="00530DC4">
        <w:rPr>
          <w:rFonts w:ascii="Times New Roman" w:hAnsi="Times New Roman" w:cs="Times New Roman"/>
        </w:rPr>
        <w:t xml:space="preserve"> </w:t>
      </w:r>
    </w:p>
    <w:p w14:paraId="281299A4" w14:textId="77777777" w:rsidR="00C95B67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A12CC1">
        <w:rPr>
          <w:rFonts w:ascii="Times New Roman" w:hAnsi="Times New Roman" w:cs="Times New Roman"/>
          <w:b/>
          <w:bCs/>
        </w:rPr>
        <w:t>Szociális, Egészségügyi, Ifjúsági és</w:t>
      </w:r>
      <w:r>
        <w:rPr>
          <w:rFonts w:ascii="Times New Roman" w:hAnsi="Times New Roman" w:cs="Times New Roman"/>
        </w:rPr>
        <w:t xml:space="preserve"> </w:t>
      </w:r>
      <w:r w:rsidRPr="00085136">
        <w:rPr>
          <w:rFonts w:ascii="Times New Roman" w:hAnsi="Times New Roman" w:cs="Times New Roman"/>
          <w:b/>
          <w:bCs/>
        </w:rPr>
        <w:t>Köznevelési</w:t>
      </w:r>
      <w:r w:rsidRPr="00400AE5">
        <w:rPr>
          <w:rFonts w:ascii="Times New Roman" w:hAnsi="Times New Roman" w:cs="Times New Roman"/>
          <w:b/>
          <w:bCs/>
        </w:rPr>
        <w:t xml:space="preserve"> Bizottság</w:t>
      </w:r>
      <w:r>
        <w:rPr>
          <w:rFonts w:ascii="Times New Roman" w:hAnsi="Times New Roman" w:cs="Times New Roman"/>
        </w:rPr>
        <w:t>,</w:t>
      </w:r>
      <w:r w:rsidRPr="00530DC4">
        <w:rPr>
          <w:rFonts w:ascii="Times New Roman" w:hAnsi="Times New Roman" w:cs="Times New Roman"/>
        </w:rPr>
        <w:t xml:space="preserve"> </w:t>
      </w:r>
    </w:p>
    <w:p w14:paraId="6C9CE112" w14:textId="77777777" w:rsidR="00C95B67" w:rsidRPr="00530DC4" w:rsidRDefault="00C95B67" w:rsidP="00C95B67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59738B">
        <w:rPr>
          <w:rFonts w:ascii="Times New Roman" w:hAnsi="Times New Roman" w:cs="Times New Roman"/>
          <w:b/>
          <w:bCs/>
        </w:rPr>
        <w:t>Képviselő-testület</w:t>
      </w:r>
    </w:p>
    <w:p w14:paraId="59736E1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3C53609E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65AE5554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126CF3">
        <w:rPr>
          <w:rFonts w:ascii="Times New Roman" w:hAnsi="Times New Roman" w:cs="Times New Roman"/>
          <w:b/>
          <w:bCs/>
          <w:u w:val="single"/>
        </w:rPr>
        <w:t>nyílt</w:t>
      </w:r>
      <w:r w:rsidRPr="00126CF3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6C0C5FBD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31C1C8E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70574F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70574F">
        <w:rPr>
          <w:rFonts w:ascii="Times New Roman" w:hAnsi="Times New Roman" w:cs="Times New Roman"/>
        </w:rPr>
        <w:t xml:space="preserve">minősített </w:t>
      </w:r>
    </w:p>
    <w:p w14:paraId="7245077A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5D3CD10C" w14:textId="77777777" w:rsidR="00C95B67" w:rsidRPr="00530DC4" w:rsidRDefault="00C95B67" w:rsidP="00C95B67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12CB1C6" w14:textId="77777777" w:rsidR="00C95B67" w:rsidRPr="00A97C96" w:rsidRDefault="00C95B67" w:rsidP="00C95B67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57C80058" w14:textId="265CF081" w:rsidR="0070574F" w:rsidRPr="00C95B67" w:rsidRDefault="00C95B67" w:rsidP="0070574F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</w:t>
      </w:r>
      <w:proofErr w:type="gramStart"/>
      <w:r>
        <w:rPr>
          <w:rFonts w:ascii="Times New Roman" w:hAnsi="Times New Roman" w:cs="Times New Roman"/>
          <w:b/>
        </w:rPr>
        <w:t xml:space="preserve">HIVATKOZÁSOK: </w:t>
      </w:r>
      <w:r w:rsidR="0070574F">
        <w:rPr>
          <w:rFonts w:ascii="Times New Roman" w:hAnsi="Times New Roman" w:cs="Times New Roman"/>
          <w:b/>
        </w:rPr>
        <w:t xml:space="preserve"> </w:t>
      </w:r>
      <w:r w:rsidR="0070574F" w:rsidRPr="00C95B67">
        <w:rPr>
          <w:rFonts w:ascii="Times New Roman" w:hAnsi="Times New Roman" w:cs="Times New Roman"/>
        </w:rPr>
        <w:t>nemzeti</w:t>
      </w:r>
      <w:proofErr w:type="gramEnd"/>
      <w:r w:rsidR="0070574F" w:rsidRPr="00C95B67">
        <w:rPr>
          <w:rFonts w:ascii="Times New Roman" w:hAnsi="Times New Roman" w:cs="Times New Roman"/>
        </w:rPr>
        <w:t xml:space="preserve"> köznevelésről szóló 2011. évi CXC. törvény</w:t>
      </w:r>
    </w:p>
    <w:p w14:paraId="3CC68A4F" w14:textId="77777777" w:rsidR="00C95B67" w:rsidRPr="00D21B45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7B4D1D4" w14:textId="397956FC" w:rsidR="00C95B67" w:rsidRPr="00E925FF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</w:p>
    <w:p w14:paraId="5EE27AFF" w14:textId="77777777" w:rsidR="00C95B67" w:rsidRPr="003C73BE" w:rsidRDefault="00C95B67" w:rsidP="00C95B6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1955F54" w14:textId="77777777" w:rsidR="00C95B67" w:rsidRPr="00A97C96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4A76F96C" w14:textId="77777777" w:rsidR="00C95B67" w:rsidRDefault="00C95B67" w:rsidP="00C95B67">
      <w:pPr>
        <w:jc w:val="both"/>
        <w:rPr>
          <w:rFonts w:ascii="Times New Roman" w:hAnsi="Times New Roman" w:cs="Times New Roman"/>
        </w:rPr>
      </w:pPr>
    </w:p>
    <w:p w14:paraId="03B60F9B" w14:textId="30C74318" w:rsidR="00D01866" w:rsidRPr="00AA6A78" w:rsidRDefault="00A544C3" w:rsidP="00C95B6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 Telki Zöldmanó Óvoda </w:t>
      </w:r>
      <w:r w:rsidR="00D01866" w:rsidRPr="00AA6A78">
        <w:rPr>
          <w:rFonts w:ascii="Times New Roman" w:hAnsi="Times New Roman" w:cs="Times New Roman"/>
        </w:rPr>
        <w:t>igazgatója</w:t>
      </w:r>
      <w:r w:rsidRPr="00AA6A78">
        <w:rPr>
          <w:rFonts w:ascii="Times New Roman" w:hAnsi="Times New Roman" w:cs="Times New Roman"/>
        </w:rPr>
        <w:t xml:space="preserve"> azzal a kéréssel fordult az önkormányzathoz, hogy intézményátszervezéssel a Tengelice utcai óvodai épületet a képviselő-testület </w:t>
      </w:r>
      <w:r w:rsidR="007E1944">
        <w:rPr>
          <w:rFonts w:ascii="Times New Roman" w:hAnsi="Times New Roman" w:cs="Times New Roman"/>
        </w:rPr>
        <w:t>az Óvoda t</w:t>
      </w:r>
      <w:r w:rsidR="00D01866" w:rsidRPr="00AA6A78">
        <w:rPr>
          <w:rFonts w:ascii="Times New Roman" w:hAnsi="Times New Roman" w:cs="Times New Roman"/>
        </w:rPr>
        <w:t>agintézményé</w:t>
      </w:r>
      <w:r w:rsidR="00631E48">
        <w:rPr>
          <w:rFonts w:ascii="Times New Roman" w:hAnsi="Times New Roman" w:cs="Times New Roman"/>
        </w:rPr>
        <w:t xml:space="preserve"> nyilvánítsa</w:t>
      </w:r>
      <w:r w:rsidR="00D01866" w:rsidRPr="00AA6A78">
        <w:rPr>
          <w:rFonts w:ascii="Times New Roman" w:hAnsi="Times New Roman" w:cs="Times New Roman"/>
        </w:rPr>
        <w:t>.</w:t>
      </w:r>
    </w:p>
    <w:p w14:paraId="27BF3194" w14:textId="441443F1" w:rsidR="00F1109F" w:rsidRPr="00AA6A78" w:rsidRDefault="001035F0" w:rsidP="00F1109F">
      <w:pPr>
        <w:pStyle w:val="uj"/>
        <w:jc w:val="both"/>
        <w:rPr>
          <w:sz w:val="22"/>
          <w:szCs w:val="22"/>
        </w:rPr>
      </w:pPr>
      <w:r w:rsidRPr="00AA6A78">
        <w:rPr>
          <w:sz w:val="22"/>
          <w:szCs w:val="22"/>
        </w:rPr>
        <w:t xml:space="preserve">A nemzeti köznevelésről szóló 2011. évi CXC. törvény (továbbiakban: </w:t>
      </w:r>
      <w:proofErr w:type="spellStart"/>
      <w:r w:rsidRPr="00AA6A78">
        <w:rPr>
          <w:sz w:val="22"/>
          <w:szCs w:val="22"/>
        </w:rPr>
        <w:t>Nkt</w:t>
      </w:r>
      <w:proofErr w:type="spellEnd"/>
      <w:r w:rsidRPr="00AA6A78">
        <w:rPr>
          <w:sz w:val="22"/>
          <w:szCs w:val="22"/>
        </w:rPr>
        <w:t xml:space="preserve">.) </w:t>
      </w:r>
      <w:r w:rsidR="00F1109F" w:rsidRPr="00AA6A78">
        <w:rPr>
          <w:rStyle w:val="highlighted"/>
          <w:sz w:val="22"/>
          <w:szCs w:val="22"/>
        </w:rPr>
        <w:t xml:space="preserve">4. §. </w:t>
      </w:r>
      <w:r w:rsidRPr="00AA6A78">
        <w:rPr>
          <w:rStyle w:val="highlighted"/>
          <w:sz w:val="22"/>
          <w:szCs w:val="22"/>
        </w:rPr>
        <w:t xml:space="preserve">28. pontja alapján </w:t>
      </w:r>
      <w:r w:rsidR="00F1109F" w:rsidRPr="00AA6A78">
        <w:rPr>
          <w:rStyle w:val="highlighted"/>
          <w:b/>
          <w:bCs/>
          <w:sz w:val="22"/>
          <w:szCs w:val="22"/>
        </w:rPr>
        <w:t>tagintézmény:</w:t>
      </w:r>
      <w:r w:rsidR="00F1109F" w:rsidRPr="00AA6A78">
        <w:rPr>
          <w:rStyle w:val="highlighted"/>
          <w:sz w:val="22"/>
          <w:szCs w:val="22"/>
        </w:rPr>
        <w:t xml:space="preserve"> az az intézményegység, ahol a székhelytől való távolság vagy a feladatok jellege miatt az irányítási, képviseleti feladatok a székhelyről nem, vagy csak részben láthatók el</w:t>
      </w:r>
    </w:p>
    <w:p w14:paraId="0DFBC9CB" w14:textId="77777777" w:rsidR="005A733A" w:rsidRPr="00AA6A78" w:rsidRDefault="001035F0" w:rsidP="007F269D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AA6A78">
        <w:rPr>
          <w:rFonts w:ascii="Times New Roman" w:hAnsi="Times New Roman" w:cs="Times New Roman"/>
        </w:rPr>
        <w:t xml:space="preserve">A </w:t>
      </w:r>
      <w:proofErr w:type="spellStart"/>
      <w:r w:rsidR="007A6FBA" w:rsidRPr="00AA6A78">
        <w:rPr>
          <w:rFonts w:ascii="Times New Roman" w:hAnsi="Times New Roman" w:cs="Times New Roman"/>
        </w:rPr>
        <w:t>Nkt</w:t>
      </w:r>
      <w:proofErr w:type="spellEnd"/>
      <w:r w:rsidR="007A6FBA" w:rsidRPr="00AA6A78">
        <w:rPr>
          <w:rFonts w:ascii="Times New Roman" w:hAnsi="Times New Roman" w:cs="Times New Roman"/>
        </w:rPr>
        <w:t xml:space="preserve">.) 83.§. </w:t>
      </w:r>
      <w:r w:rsidR="007823BC" w:rsidRPr="00AA6A78">
        <w:rPr>
          <w:rFonts w:ascii="Times New Roman" w:hAnsi="Times New Roman" w:cs="Times New Roman"/>
        </w:rPr>
        <w:t>(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>2)</w:t>
      </w:r>
      <w:r w:rsidR="007823BC" w:rsidRPr="00AA6A78">
        <w:rPr>
          <w:rFonts w:ascii="Times New Roman" w:eastAsia="Times New Roman" w:hAnsi="Times New Roman" w:cs="Times New Roman"/>
          <w:lang w:eastAsia="hu-HU"/>
        </w:rPr>
        <w:t>.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7F269D" w:rsidRPr="00AA6A78">
        <w:rPr>
          <w:rFonts w:ascii="Times New Roman" w:eastAsia="Times New Roman" w:hAnsi="Times New Roman" w:cs="Times New Roman"/>
          <w:lang w:eastAsia="hu-HU"/>
        </w:rPr>
        <w:t>bek</w:t>
      </w:r>
      <w:proofErr w:type="spellEnd"/>
      <w:r w:rsidR="007F269D" w:rsidRPr="00AA6A78">
        <w:rPr>
          <w:rFonts w:ascii="Times New Roman" w:eastAsia="Times New Roman" w:hAnsi="Times New Roman" w:cs="Times New Roman"/>
          <w:lang w:eastAsia="hu-HU"/>
        </w:rPr>
        <w:t xml:space="preserve">. </w:t>
      </w:r>
      <w:r w:rsidR="005A733A" w:rsidRPr="00AA6A78">
        <w:rPr>
          <w:rFonts w:ascii="Times New Roman" w:eastAsia="Times New Roman" w:hAnsi="Times New Roman" w:cs="Times New Roman"/>
          <w:lang w:eastAsia="hu-HU"/>
        </w:rPr>
        <w:t xml:space="preserve">a) pontja alapján </w:t>
      </w:r>
    </w:p>
    <w:p w14:paraId="06D908A0" w14:textId="5A1B3651" w:rsidR="007A6FBA" w:rsidRPr="007A6FBA" w:rsidRDefault="007F269D" w:rsidP="007F269D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eastAsia="Times New Roman" w:hAnsi="Times New Roman" w:cs="Times New Roman"/>
          <w:lang w:eastAsia="hu-HU"/>
        </w:rPr>
        <w:t>a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fenntartó</w:t>
      </w:r>
      <w:r w:rsidRPr="00AA6A78">
        <w:rPr>
          <w:rFonts w:ascii="Times New Roman" w:hAnsi="Times New Roman" w:cs="Times New Roman"/>
        </w:rPr>
        <w:t xml:space="preserve"> </w:t>
      </w:r>
      <w:r w:rsidR="005A733A" w:rsidRPr="00AA6A78">
        <w:rPr>
          <w:rFonts w:ascii="Times New Roman" w:hAnsi="Times New Roman" w:cs="Times New Roman"/>
        </w:rPr>
        <w:t>a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törvényben foglalt keretek között – a tankerületi központ, valamint az állami felsőoktatási intézmény által fenntartott köznevelési intézmény kivételével – </w:t>
      </w:r>
      <w:r w:rsidR="007A6FBA" w:rsidRPr="007A6FBA">
        <w:rPr>
          <w:rFonts w:ascii="Times New Roman" w:eastAsia="Times New Roman" w:hAnsi="Times New Roman" w:cs="Times New Roman"/>
          <w:u w:val="single"/>
          <w:lang w:eastAsia="hu-HU"/>
        </w:rPr>
        <w:t>dönt a köznevelési intézmény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létesítéséről, nevének megállapításáról, gazdálkodási jogköréről, </w:t>
      </w:r>
      <w:r w:rsidR="007A6FBA" w:rsidRPr="007A6FBA">
        <w:rPr>
          <w:rFonts w:ascii="Times New Roman" w:eastAsia="Times New Roman" w:hAnsi="Times New Roman" w:cs="Times New Roman"/>
          <w:u w:val="single"/>
          <w:lang w:eastAsia="hu-HU"/>
        </w:rPr>
        <w:t>átszervezéséről,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megszüntetéséről, alapfeladatának módosításáról, fenntartói jogának átadásáról</w:t>
      </w:r>
      <w:r w:rsidRPr="00AA6A78">
        <w:rPr>
          <w:rFonts w:ascii="Times New Roman" w:eastAsia="Times New Roman" w:hAnsi="Times New Roman" w:cs="Times New Roman"/>
          <w:lang w:eastAsia="hu-HU"/>
        </w:rPr>
        <w:t>.</w:t>
      </w:r>
    </w:p>
    <w:p w14:paraId="70042904" w14:textId="73D25170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A</w:t>
      </w:r>
      <w:r w:rsidR="006903BA">
        <w:rPr>
          <w:rFonts w:ascii="Times New Roman" w:hAnsi="Times New Roman" w:cs="Times New Roman"/>
        </w:rPr>
        <w:t>z</w:t>
      </w:r>
      <w:r w:rsidRPr="00AA6A78">
        <w:rPr>
          <w:rFonts w:ascii="Times New Roman" w:hAnsi="Times New Roman" w:cs="Times New Roman"/>
        </w:rPr>
        <w:t xml:space="preserve"> </w:t>
      </w:r>
      <w:proofErr w:type="spellStart"/>
      <w:r w:rsidRPr="00AA6A78">
        <w:rPr>
          <w:rFonts w:ascii="Times New Roman" w:hAnsi="Times New Roman" w:cs="Times New Roman"/>
        </w:rPr>
        <w:t>Nkt</w:t>
      </w:r>
      <w:proofErr w:type="spellEnd"/>
      <w:r w:rsidRPr="00AA6A78">
        <w:rPr>
          <w:rFonts w:ascii="Times New Roman" w:hAnsi="Times New Roman" w:cs="Times New Roman"/>
        </w:rPr>
        <w:t xml:space="preserve">.) 4. § (értelmező rendelkezés) 11. pontja alapján intézményátszervezés minden olyan fenntartói döntés, amely az alapító okirat 21. § (3) bekezdés </w:t>
      </w:r>
      <w:proofErr w:type="gramStart"/>
      <w:r w:rsidRPr="00AA6A78">
        <w:rPr>
          <w:rFonts w:ascii="Times New Roman" w:hAnsi="Times New Roman" w:cs="Times New Roman"/>
        </w:rPr>
        <w:t>c)-</w:t>
      </w:r>
      <w:proofErr w:type="gramEnd"/>
      <w:r w:rsidRPr="00AA6A78">
        <w:rPr>
          <w:rFonts w:ascii="Times New Roman" w:hAnsi="Times New Roman" w:cs="Times New Roman"/>
        </w:rPr>
        <w:t xml:space="preserve">j) pontjában felsoroltak bármelyikének módosulásával jár, kivéve az olyan vagyont érintő döntést, amely vagyon a feladatellátáshoz a továbbiakban nem szükséges. </w:t>
      </w:r>
    </w:p>
    <w:p w14:paraId="0C48138B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Az </w:t>
      </w:r>
      <w:proofErr w:type="spellStart"/>
      <w:r w:rsidRPr="002A323E">
        <w:rPr>
          <w:rFonts w:ascii="Times New Roman" w:hAnsi="Times New Roman" w:cs="Times New Roman"/>
        </w:rPr>
        <w:t>Nkt</w:t>
      </w:r>
      <w:proofErr w:type="spellEnd"/>
      <w:r w:rsidRPr="002A323E">
        <w:rPr>
          <w:rFonts w:ascii="Times New Roman" w:hAnsi="Times New Roman" w:cs="Times New Roman"/>
        </w:rPr>
        <w:t xml:space="preserve">. 21. § (3) bekezdése szerint </w:t>
      </w:r>
    </w:p>
    <w:p w14:paraId="11BFEC0D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„A köznevelési intézmény alapító okirata, szakmai alapdokumentuma </w:t>
      </w:r>
    </w:p>
    <w:p w14:paraId="78C8AF76" w14:textId="46003A0D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a.) az alapító és a fenntartó, a működtető nevét és székhelyét, </w:t>
      </w:r>
    </w:p>
    <w:p w14:paraId="53BD1041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A323E">
        <w:rPr>
          <w:rFonts w:ascii="Times New Roman" w:hAnsi="Times New Roman" w:cs="Times New Roman"/>
        </w:rPr>
        <w:t>b.</w:t>
      </w:r>
      <w:proofErr w:type="spellEnd"/>
      <w:r w:rsidRPr="002A323E">
        <w:rPr>
          <w:rFonts w:ascii="Times New Roman" w:hAnsi="Times New Roman" w:cs="Times New Roman"/>
        </w:rPr>
        <w:t xml:space="preserve">) az intézmény — külön jogszabályban meghatározott — hivatalos nevét, </w:t>
      </w:r>
    </w:p>
    <w:p w14:paraId="139C60AF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lastRenderedPageBreak/>
        <w:t xml:space="preserve">c.) az intézmény típusát, </w:t>
      </w:r>
    </w:p>
    <w:p w14:paraId="37CBE01C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d.) az intézmény feladatellátási helyét, </w:t>
      </w:r>
    </w:p>
    <w:p w14:paraId="6D7F2948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da.) székhelyét </w:t>
      </w:r>
    </w:p>
    <w:p w14:paraId="6CE3B077" w14:textId="75F5B073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A323E">
        <w:rPr>
          <w:rFonts w:ascii="Times New Roman" w:hAnsi="Times New Roman" w:cs="Times New Roman"/>
          <w:b/>
          <w:bCs/>
          <w:u w:val="single"/>
        </w:rPr>
        <w:t xml:space="preserve">db.) tagintézményeit </w:t>
      </w:r>
    </w:p>
    <w:p w14:paraId="67875FD4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dc.) telephelyét </w:t>
      </w:r>
    </w:p>
    <w:p w14:paraId="37ADA46D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e.) alapfeladatának jogszabály szerinti megnevezését, </w:t>
      </w:r>
    </w:p>
    <w:p w14:paraId="0E7D587A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f.) nevelési, oktatási feladatot ellátó feladat ellátási helyenként felvehető maximális gyermek-, tanulólétszámot. </w:t>
      </w:r>
    </w:p>
    <w:p w14:paraId="207851A3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j.) a feladatellátást szolgáló vagyont, továbbá a vagyon feletti rendelkezés vagy a vagyon használati jogát, </w:t>
      </w:r>
    </w:p>
    <w:p w14:paraId="3F96A3B5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k.) az önálló költségvetéssel rendelkező intézmény esetében a gazdálkodással összefüggő jogosítványokat. </w:t>
      </w:r>
    </w:p>
    <w:p w14:paraId="2A7AEF07" w14:textId="77777777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</w:p>
    <w:p w14:paraId="4AFC3A60" w14:textId="77777777" w:rsidR="009F74FB" w:rsidRPr="00AA6A78" w:rsidRDefault="009F74FB" w:rsidP="009F74FB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Az </w:t>
      </w:r>
      <w:proofErr w:type="spellStart"/>
      <w:r w:rsidRPr="00AA6A78">
        <w:rPr>
          <w:rFonts w:ascii="Times New Roman" w:hAnsi="Times New Roman" w:cs="Times New Roman"/>
        </w:rPr>
        <w:t>Nkt</w:t>
      </w:r>
      <w:proofErr w:type="spellEnd"/>
      <w:r w:rsidRPr="00AA6A78">
        <w:rPr>
          <w:rFonts w:ascii="Times New Roman" w:hAnsi="Times New Roman" w:cs="Times New Roman"/>
        </w:rPr>
        <w:t xml:space="preserve">. 83. § (3) bekezdés alapján a véleményének kialakítása előtt beszerzi az intézmény alkalmazotti közössége, az óvodaszék, és a szülői szervezet, valamint nemzetiségi nevelésoktatásban részt vevő intézmény esetén a települési nemzetiségi önkormányzat véleményét. </w:t>
      </w:r>
    </w:p>
    <w:p w14:paraId="49585635" w14:textId="77777777" w:rsidR="009F74FB" w:rsidRPr="00AA6A78" w:rsidRDefault="009F74FB" w:rsidP="009F74FB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 vélemény kialakításához — az információk hozzáférhetővé tételének napjától számítva — legalább 15 napot kell biztosítani az érdekeltek részére. </w:t>
      </w:r>
    </w:p>
    <w:p w14:paraId="5CF00738" w14:textId="26F28094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Az </w:t>
      </w:r>
      <w:proofErr w:type="spellStart"/>
      <w:r w:rsidRPr="00AA6A78">
        <w:rPr>
          <w:rFonts w:ascii="Times New Roman" w:hAnsi="Times New Roman" w:cs="Times New Roman"/>
        </w:rPr>
        <w:t>Nkt</w:t>
      </w:r>
      <w:proofErr w:type="spellEnd"/>
      <w:r w:rsidRPr="00AA6A78">
        <w:rPr>
          <w:rFonts w:ascii="Times New Roman" w:hAnsi="Times New Roman" w:cs="Times New Roman"/>
        </w:rPr>
        <w:t xml:space="preserve">. 84. § (3) bekezdése alapján a fenntartó tanítási évben, továbbá — a július, augusztus hónapok kivételével — nevelési évben </w:t>
      </w:r>
    </w:p>
    <w:p w14:paraId="7F51D29F" w14:textId="77777777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a) óvodát nem szervezhet át, nem szüntethet meg, fenntartói jogát nem adhatja át,</w:t>
      </w:r>
    </w:p>
    <w:p w14:paraId="010A1175" w14:textId="77777777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b) óvodai csoportot nem szervezhet át, és szüntethet meg, </w:t>
      </w:r>
    </w:p>
    <w:p w14:paraId="7A4C53FF" w14:textId="77777777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c) óvoda feladatait nem változtathatja meg. </w:t>
      </w:r>
    </w:p>
    <w:p w14:paraId="76BDDBA9" w14:textId="77777777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</w:p>
    <w:p w14:paraId="3B6BC167" w14:textId="09FDEA62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Az </w:t>
      </w:r>
      <w:proofErr w:type="spellStart"/>
      <w:r w:rsidRPr="00AA6A78">
        <w:rPr>
          <w:rFonts w:ascii="Times New Roman" w:hAnsi="Times New Roman" w:cs="Times New Roman"/>
        </w:rPr>
        <w:t>Nkt</w:t>
      </w:r>
      <w:proofErr w:type="spellEnd"/>
      <w:r w:rsidRPr="00AA6A78">
        <w:rPr>
          <w:rFonts w:ascii="Times New Roman" w:hAnsi="Times New Roman" w:cs="Times New Roman"/>
        </w:rPr>
        <w:t xml:space="preserve">. 84. § (7) bekezdése alapján a fenntartó legkésőbb az intézkedés tervezett végrehajtása éve májusának utolsó munkanapjáig hozhat döntést </w:t>
      </w:r>
    </w:p>
    <w:p w14:paraId="3EBA30E6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a) a nevelési-oktatási intézmény fenntartói jogának átadásával, </w:t>
      </w:r>
    </w:p>
    <w:p w14:paraId="064B58DE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b) a nevelési-oktatási intézmény átalakításával, amely történhet: </w:t>
      </w:r>
    </w:p>
    <w:p w14:paraId="07F6BED1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A6A78">
        <w:rPr>
          <w:rFonts w:ascii="Times New Roman" w:hAnsi="Times New Roman" w:cs="Times New Roman"/>
        </w:rPr>
        <w:t>ba</w:t>
      </w:r>
      <w:proofErr w:type="spellEnd"/>
      <w:r w:rsidRPr="00AA6A78">
        <w:rPr>
          <w:rFonts w:ascii="Times New Roman" w:hAnsi="Times New Roman" w:cs="Times New Roman"/>
        </w:rPr>
        <w:t xml:space="preserve">) egyesítéssel, amely lehet beolvadás vagy összeolvadás, </w:t>
      </w:r>
    </w:p>
    <w:p w14:paraId="2F9A02F0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A6A78">
        <w:rPr>
          <w:rFonts w:ascii="Times New Roman" w:hAnsi="Times New Roman" w:cs="Times New Roman"/>
        </w:rPr>
        <w:t>bb</w:t>
      </w:r>
      <w:proofErr w:type="spellEnd"/>
      <w:r w:rsidRPr="00AA6A78">
        <w:rPr>
          <w:rFonts w:ascii="Times New Roman" w:hAnsi="Times New Roman" w:cs="Times New Roman"/>
        </w:rPr>
        <w:t xml:space="preserve">) szétválasztással, amely lehet különválás vagy kiválás, </w:t>
      </w:r>
    </w:p>
    <w:p w14:paraId="487B0827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c) a nevelési-oktatási intézmény megszüntetésével, </w:t>
      </w:r>
    </w:p>
    <w:p w14:paraId="2765DD02" w14:textId="321D51E8" w:rsidR="00830E94" w:rsidRPr="00AA6A78" w:rsidRDefault="00C95B67" w:rsidP="002141E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A6A78">
        <w:rPr>
          <w:rFonts w:ascii="Times New Roman" w:hAnsi="Times New Roman" w:cs="Times New Roman"/>
          <w:u w:val="single"/>
        </w:rPr>
        <w:t>d) a nevelési-oktatási intézmény átszervezésével kapcsolatban.</w:t>
      </w:r>
    </w:p>
    <w:p w14:paraId="29DC09A0" w14:textId="7969F884" w:rsidR="00C95B67" w:rsidRDefault="00C95B67" w:rsidP="00C95B67">
      <w:pPr>
        <w:jc w:val="both"/>
        <w:rPr>
          <w:rFonts w:ascii="Times New Roman" w:hAnsi="Times New Roman" w:cs="Times New Roman"/>
        </w:rPr>
      </w:pPr>
    </w:p>
    <w:p w14:paraId="7DC4115B" w14:textId="77777777" w:rsidR="002A323E" w:rsidRPr="002A323E" w:rsidRDefault="002A323E" w:rsidP="002A323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A323E">
        <w:rPr>
          <w:rFonts w:ascii="Times New Roman" w:hAnsi="Times New Roman" w:cs="Times New Roman"/>
          <w:b/>
          <w:bCs/>
          <w:u w:val="single"/>
        </w:rPr>
        <w:t xml:space="preserve">Az átszervezési eljárás lépései: </w:t>
      </w:r>
    </w:p>
    <w:p w14:paraId="65DADE7F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1. fenntartó szándéknyilatkozata - elvi döntés (képviselő-testületi határozat) </w:t>
      </w:r>
    </w:p>
    <w:p w14:paraId="18969384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2. vélemények beszerzése, egyeztetések lebonyolítása </w:t>
      </w:r>
    </w:p>
    <w:p w14:paraId="63A5FF93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3. fenntartói döntés (képviselő-testületi határozat) </w:t>
      </w:r>
    </w:p>
    <w:p w14:paraId="724A9553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4. intézményi dokumentumok, szabályzatok módosítása, jóváhagyása, </w:t>
      </w:r>
    </w:p>
    <w:p w14:paraId="324F72B6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5. működési engedélyezési eljárás lefolytatása </w:t>
      </w:r>
    </w:p>
    <w:p w14:paraId="2CF076C7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6. nyilvántartások átvezetése </w:t>
      </w:r>
    </w:p>
    <w:p w14:paraId="21275A68" w14:textId="77777777" w:rsidR="002A323E" w:rsidRDefault="002A323E" w:rsidP="00C95B67">
      <w:pPr>
        <w:jc w:val="both"/>
        <w:rPr>
          <w:rFonts w:ascii="Times New Roman" w:hAnsi="Times New Roman" w:cs="Times New Roman"/>
        </w:rPr>
      </w:pPr>
    </w:p>
    <w:p w14:paraId="3A7FE7EC" w14:textId="77777777" w:rsidR="00F066CC" w:rsidRPr="002A323E" w:rsidRDefault="00E42447" w:rsidP="00F066CC">
      <w:pPr>
        <w:pStyle w:val="Nincstrkz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>A p</w:t>
      </w:r>
      <w:r w:rsidR="00204CDC" w:rsidRPr="002A323E">
        <w:rPr>
          <w:rFonts w:ascii="Times New Roman" w:hAnsi="Times New Roman" w:cs="Times New Roman"/>
        </w:rPr>
        <w:t>edagógusok új életpályájáról </w:t>
      </w:r>
      <w:r w:rsidR="00302436" w:rsidRPr="002A323E">
        <w:rPr>
          <w:rFonts w:ascii="Times New Roman" w:hAnsi="Times New Roman" w:cs="Times New Roman"/>
        </w:rPr>
        <w:t>szóló 2023. évi LII. törvény</w:t>
      </w:r>
      <w:r w:rsidR="00F066CC" w:rsidRPr="002A323E">
        <w:rPr>
          <w:rFonts w:ascii="Times New Roman" w:hAnsi="Times New Roman" w:cs="Times New Roman"/>
        </w:rPr>
        <w:t xml:space="preserve"> </w:t>
      </w:r>
      <w:r w:rsidR="002D2D61" w:rsidRPr="002A323E">
        <w:rPr>
          <w:rFonts w:ascii="Times New Roman" w:hAnsi="Times New Roman" w:cs="Times New Roman"/>
        </w:rPr>
        <w:t xml:space="preserve">102. § [Egyes köznevelési feladatokért járó megbízási díj] (1) </w:t>
      </w:r>
      <w:proofErr w:type="spellStart"/>
      <w:r w:rsidR="00302436" w:rsidRPr="002A323E">
        <w:rPr>
          <w:rFonts w:ascii="Times New Roman" w:hAnsi="Times New Roman" w:cs="Times New Roman"/>
        </w:rPr>
        <w:t>bek</w:t>
      </w:r>
      <w:proofErr w:type="spellEnd"/>
      <w:r w:rsidR="00302436" w:rsidRPr="002A323E">
        <w:rPr>
          <w:rFonts w:ascii="Times New Roman" w:hAnsi="Times New Roman" w:cs="Times New Roman"/>
        </w:rPr>
        <w:t xml:space="preserve"> alapján </w:t>
      </w:r>
    </w:p>
    <w:p w14:paraId="77E1F4A5" w14:textId="77777777" w:rsidR="00F066CC" w:rsidRPr="002A323E" w:rsidRDefault="00F066CC" w:rsidP="00F066CC">
      <w:pPr>
        <w:pStyle w:val="Nincstrkz"/>
        <w:jc w:val="both"/>
        <w:rPr>
          <w:rFonts w:ascii="Times New Roman" w:hAnsi="Times New Roman" w:cs="Times New Roman"/>
        </w:rPr>
      </w:pPr>
    </w:p>
    <w:p w14:paraId="438AD00F" w14:textId="583B5969" w:rsidR="00E42447" w:rsidRPr="002A323E" w:rsidRDefault="00C4676B" w:rsidP="00F066CC">
      <w:pPr>
        <w:pStyle w:val="Nincstrkz"/>
        <w:jc w:val="both"/>
        <w:rPr>
          <w:rFonts w:ascii="Times New Roman" w:hAnsi="Times New Roman" w:cs="Times New Roman"/>
        </w:rPr>
      </w:pPr>
      <w:proofErr w:type="gramStart"/>
      <w:r w:rsidRPr="002A323E">
        <w:rPr>
          <w:rFonts w:ascii="Times New Roman" w:hAnsi="Times New Roman" w:cs="Times New Roman"/>
        </w:rPr>
        <w:t>,,</w:t>
      </w:r>
      <w:proofErr w:type="gramEnd"/>
      <w:r w:rsidR="002D2D61" w:rsidRPr="002A323E">
        <w:rPr>
          <w:rFonts w:ascii="Times New Roman" w:hAnsi="Times New Roman" w:cs="Times New Roman"/>
        </w:rPr>
        <w:t>A pedagógust az egyes köznevelési</w:t>
      </w:r>
      <w:r w:rsidR="00F066CC" w:rsidRPr="002A323E">
        <w:rPr>
          <w:rFonts w:ascii="Times New Roman" w:hAnsi="Times New Roman" w:cs="Times New Roman"/>
        </w:rPr>
        <w:t xml:space="preserve"> </w:t>
      </w:r>
      <w:r w:rsidR="002D2D61" w:rsidRPr="002A323E">
        <w:rPr>
          <w:rFonts w:ascii="Times New Roman" w:hAnsi="Times New Roman" w:cs="Times New Roman"/>
        </w:rPr>
        <w:t>feladatok ellátásáért megillető díj (e § alkalmazásában a továbbiakban: megbízási díj) mértéke a Gyakornok fokozathoz tartozó havi illetményösszeg (e § alkalmazásában a továbbiakban: alap) alapulvételével kerül megállapításra.</w:t>
      </w:r>
      <w:r w:rsidR="002D2D61" w:rsidRPr="002A323E">
        <w:rPr>
          <w:rFonts w:ascii="Times New Roman" w:hAnsi="Times New Roman" w:cs="Times New Roman"/>
        </w:rPr>
        <w:br/>
      </w:r>
    </w:p>
    <w:p w14:paraId="239028AB" w14:textId="77777777" w:rsidR="00957C36" w:rsidRPr="002A323E" w:rsidRDefault="00E42447" w:rsidP="00EC4A38">
      <w:pPr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(2) A megbízási díj a nevelési-oktatási intézményben, a többcélú köznevelési intézményben, valamint a pedagógiai szakszolgálati intézményben igazgatói (főigazgatói) megbízás ellátása esetén az intézményben jogviszonyban álló </w:t>
      </w:r>
    </w:p>
    <w:p w14:paraId="5B5E1FA4" w14:textId="77777777" w:rsidR="00957C36" w:rsidRPr="002A323E" w:rsidRDefault="00E42447" w:rsidP="00957C36">
      <w:pPr>
        <w:spacing w:after="0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a) legalább 1001 gyermek, tanuló esetén az alap 87%-a, </w:t>
      </w:r>
    </w:p>
    <w:p w14:paraId="5FD2545F" w14:textId="77777777" w:rsidR="00957C36" w:rsidRPr="002A323E" w:rsidRDefault="00E42447" w:rsidP="00957C36">
      <w:pPr>
        <w:spacing w:after="0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b) 801 és 1000 gyermek, tanuló között az alap 82%-a, </w:t>
      </w:r>
    </w:p>
    <w:p w14:paraId="2A3D7648" w14:textId="77777777" w:rsidR="00957C36" w:rsidRPr="002A323E" w:rsidRDefault="00E42447" w:rsidP="00957C36">
      <w:pPr>
        <w:spacing w:after="0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c) 601 és 800 gyermek, tanuló között az alap 76%-a, </w:t>
      </w:r>
    </w:p>
    <w:p w14:paraId="071BFF2D" w14:textId="77777777" w:rsidR="00957C36" w:rsidRPr="002A323E" w:rsidRDefault="00E42447" w:rsidP="00957C36">
      <w:pPr>
        <w:spacing w:after="0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d) 401 és 600 gyermek, tanuló között az alap 66%-a, </w:t>
      </w:r>
    </w:p>
    <w:p w14:paraId="01561784" w14:textId="77777777" w:rsidR="001A02FA" w:rsidRPr="002A323E" w:rsidRDefault="00E42447" w:rsidP="00957C36">
      <w:pPr>
        <w:spacing w:after="0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e) 251 és 400 gyermek, tanuló között az alap 54%-a, </w:t>
      </w:r>
    </w:p>
    <w:p w14:paraId="57F85507" w14:textId="52FAFA03" w:rsidR="00957C36" w:rsidRPr="002A323E" w:rsidRDefault="00E42447" w:rsidP="00957C3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A323E">
        <w:rPr>
          <w:rFonts w:ascii="Times New Roman" w:hAnsi="Times New Roman" w:cs="Times New Roman"/>
          <w:u w:val="single"/>
        </w:rPr>
        <w:lastRenderedPageBreak/>
        <w:t xml:space="preserve">f) 151 és 250 gyermek, tanuló között az alap 41%-a, </w:t>
      </w:r>
    </w:p>
    <w:p w14:paraId="3EFFC289" w14:textId="581926F4" w:rsidR="00EC4A38" w:rsidRPr="002A323E" w:rsidRDefault="00E42447" w:rsidP="00957C36">
      <w:pPr>
        <w:spacing w:after="0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>g) legfeljebb 150 gyermek, tanuló esetén az alap 30%-a.</w:t>
      </w:r>
      <w:r w:rsidRPr="002A323E">
        <w:rPr>
          <w:rFonts w:ascii="Times New Roman" w:hAnsi="Times New Roman" w:cs="Times New Roman"/>
        </w:rPr>
        <w:br/>
      </w:r>
      <w:r w:rsidRPr="002A323E">
        <w:rPr>
          <w:rFonts w:ascii="Times New Roman" w:hAnsi="Times New Roman" w:cs="Times New Roman"/>
        </w:rPr>
        <w:br/>
      </w:r>
      <w:r w:rsidR="00B3018F" w:rsidRPr="002A323E">
        <w:rPr>
          <w:rFonts w:ascii="Times New Roman" w:hAnsi="Times New Roman" w:cs="Times New Roman"/>
        </w:rPr>
        <w:t xml:space="preserve">4) </w:t>
      </w:r>
      <w:r w:rsidR="00B3018F" w:rsidRPr="002A323E">
        <w:rPr>
          <w:rFonts w:ascii="Times New Roman" w:hAnsi="Times New Roman" w:cs="Times New Roman"/>
          <w:u w:val="single"/>
        </w:rPr>
        <w:t>A tagintézmény-igazgatót</w:t>
      </w:r>
      <w:r w:rsidR="00B3018F" w:rsidRPr="002A323E">
        <w:rPr>
          <w:rFonts w:ascii="Times New Roman" w:hAnsi="Times New Roman" w:cs="Times New Roman"/>
        </w:rPr>
        <w:t xml:space="preserve">, intézményegység-vezetőt az általuk vezetett tagintézmény, intézményegység (2) bekezdés szerint megállapított gyermek-, tanulólétszáma alapján számított </w:t>
      </w:r>
      <w:r w:rsidR="00B3018F" w:rsidRPr="002A323E">
        <w:rPr>
          <w:rFonts w:ascii="Times New Roman" w:hAnsi="Times New Roman" w:cs="Times New Roman"/>
          <w:u w:val="single"/>
        </w:rPr>
        <w:t>igazgatói (főigazgatói) megbízási díj 50%-</w:t>
      </w:r>
      <w:r w:rsidR="00B3018F" w:rsidRPr="002A323E">
        <w:rPr>
          <w:rFonts w:ascii="Times New Roman" w:hAnsi="Times New Roman" w:cs="Times New Roman"/>
        </w:rPr>
        <w:t xml:space="preserve">a illeti meg. </w:t>
      </w:r>
    </w:p>
    <w:p w14:paraId="2C7AECC1" w14:textId="66890FFB" w:rsidR="002D2D61" w:rsidRPr="002A323E" w:rsidRDefault="00B3018F" w:rsidP="00EC4A38">
      <w:pPr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(5) A tagintézményigazgató-helyettest, intézményegységvezető-helyettest a (4) bekezdésben meghatározott </w:t>
      </w:r>
      <w:r w:rsidRPr="002A323E">
        <w:rPr>
          <w:rFonts w:ascii="Times New Roman" w:hAnsi="Times New Roman" w:cs="Times New Roman"/>
          <w:u w:val="single"/>
        </w:rPr>
        <w:t>tagintézmény-igazgatói</w:t>
      </w:r>
      <w:r w:rsidRPr="002A323E">
        <w:rPr>
          <w:rFonts w:ascii="Times New Roman" w:hAnsi="Times New Roman" w:cs="Times New Roman"/>
        </w:rPr>
        <w:t xml:space="preserve">, intézményegység-vezetői </w:t>
      </w:r>
      <w:r w:rsidRPr="002A323E">
        <w:rPr>
          <w:rFonts w:ascii="Times New Roman" w:hAnsi="Times New Roman" w:cs="Times New Roman"/>
          <w:u w:val="single"/>
        </w:rPr>
        <w:t>megbízási díj 50%-a illeti meg</w:t>
      </w:r>
      <w:r w:rsidRPr="002A323E">
        <w:rPr>
          <w:rFonts w:ascii="Times New Roman" w:hAnsi="Times New Roman" w:cs="Times New Roman"/>
        </w:rPr>
        <w:t>.</w:t>
      </w:r>
      <w:r w:rsidRPr="002A323E">
        <w:rPr>
          <w:rFonts w:ascii="Times New Roman" w:hAnsi="Times New Roman" w:cs="Times New Roman"/>
        </w:rPr>
        <w:br/>
      </w:r>
    </w:p>
    <w:p w14:paraId="63DB87CC" w14:textId="57F696F4" w:rsidR="005A0457" w:rsidRPr="00AA6A78" w:rsidRDefault="005A0457" w:rsidP="005A045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Telki, 2025. március 5.</w:t>
      </w:r>
    </w:p>
    <w:p w14:paraId="3CC9D8AD" w14:textId="3336F989" w:rsidR="005A0457" w:rsidRPr="00AA6A78" w:rsidRDefault="005A0457" w:rsidP="005A0457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="00F066CC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>Deltai Károly</w:t>
      </w:r>
    </w:p>
    <w:p w14:paraId="0B62A6A7" w14:textId="5F0FBF14" w:rsidR="005A0457" w:rsidRPr="00AA6A78" w:rsidRDefault="005A0457" w:rsidP="005A0457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="00F066CC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>polgármester</w:t>
      </w:r>
    </w:p>
    <w:p w14:paraId="5B9E0C08" w14:textId="0385B1EC" w:rsidR="005A0457" w:rsidRPr="00AA6A78" w:rsidRDefault="00631E48" w:rsidP="005A0457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</w:p>
    <w:p w14:paraId="23403F62" w14:textId="2A09F8E4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A6A78">
        <w:rPr>
          <w:rFonts w:ascii="Times New Roman" w:hAnsi="Times New Roman" w:cs="Times New Roman"/>
          <w:b/>
        </w:rPr>
        <w:t>Határozati javaslat</w:t>
      </w:r>
    </w:p>
    <w:p w14:paraId="72CC5E47" w14:textId="77777777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A78">
        <w:rPr>
          <w:rFonts w:ascii="Times New Roman" w:hAnsi="Times New Roman" w:cs="Times New Roman"/>
          <w:b/>
        </w:rPr>
        <w:t>Telki község Önkormányzat Képviselő-testülete</w:t>
      </w:r>
      <w:r w:rsidRPr="00AA6A78">
        <w:rPr>
          <w:rFonts w:ascii="Times New Roman" w:hAnsi="Times New Roman" w:cs="Times New Roman"/>
          <w:b/>
        </w:rPr>
        <w:br/>
        <w:t xml:space="preserve">…/2025. (III.  </w:t>
      </w:r>
      <w:proofErr w:type="gramStart"/>
      <w:r w:rsidRPr="00AA6A78">
        <w:rPr>
          <w:rFonts w:ascii="Times New Roman" w:hAnsi="Times New Roman" w:cs="Times New Roman"/>
          <w:b/>
        </w:rPr>
        <w:t xml:space="preserve">  )</w:t>
      </w:r>
      <w:proofErr w:type="gramEnd"/>
      <w:r w:rsidRPr="00AA6A78">
        <w:rPr>
          <w:rFonts w:ascii="Times New Roman" w:hAnsi="Times New Roman" w:cs="Times New Roman"/>
          <w:b/>
        </w:rPr>
        <w:t xml:space="preserve"> Önkormányzati határozata</w:t>
      </w:r>
    </w:p>
    <w:p w14:paraId="6A560E28" w14:textId="77777777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83BBCD" w14:textId="4EFBD230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AA6A78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Zöldmanó Óvoda intézmény átszervezésével összefüggő kérdés megtárgyalása</w:t>
      </w:r>
    </w:p>
    <w:p w14:paraId="0AE8E25A" w14:textId="77777777" w:rsidR="005A0457" w:rsidRPr="00AA6A78" w:rsidRDefault="005A0457" w:rsidP="00C95B67">
      <w:pPr>
        <w:jc w:val="both"/>
        <w:rPr>
          <w:rFonts w:ascii="Times New Roman" w:hAnsi="Times New Roman" w:cs="Times New Roman"/>
        </w:rPr>
      </w:pPr>
    </w:p>
    <w:p w14:paraId="31811260" w14:textId="5B4603FD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Telki Községi Önkormányzat Képviselő-testülete a Magyarország helyi önkormányzatairól szóló évi CLXXXIX. törvény 42. § 7. pontjában biztosított jogkörében eljárva a 2025/2026. nevelési évtől a Telki Zöldmanó Óvoda Tengelice utcai épületének Tagintézménnyé nyilvánításához elvi </w:t>
      </w:r>
      <w:r w:rsidR="00631E48">
        <w:rPr>
          <w:rFonts w:ascii="Times New Roman" w:hAnsi="Times New Roman" w:cs="Times New Roman"/>
        </w:rPr>
        <w:t>hozzájárulását</w:t>
      </w:r>
      <w:r w:rsidRPr="00AA6A78">
        <w:rPr>
          <w:rFonts w:ascii="Times New Roman" w:hAnsi="Times New Roman" w:cs="Times New Roman"/>
        </w:rPr>
        <w:t xml:space="preserve"> ad</w:t>
      </w:r>
      <w:r w:rsidR="00631E48">
        <w:rPr>
          <w:rFonts w:ascii="Times New Roman" w:hAnsi="Times New Roman" w:cs="Times New Roman"/>
        </w:rPr>
        <w:t>ja</w:t>
      </w:r>
      <w:r w:rsidRPr="00AA6A78">
        <w:rPr>
          <w:rFonts w:ascii="Times New Roman" w:hAnsi="Times New Roman" w:cs="Times New Roman"/>
        </w:rPr>
        <w:t>.</w:t>
      </w:r>
    </w:p>
    <w:p w14:paraId="312A239A" w14:textId="77777777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 képviselő-testület felkéri a Jegyzőt, hogy az átszervezéshez szükséges intézkedéseket tegye meg. </w:t>
      </w:r>
    </w:p>
    <w:p w14:paraId="09B838B8" w14:textId="77777777" w:rsidR="00C95B67" w:rsidRPr="00AA6A78" w:rsidRDefault="00C95B67" w:rsidP="00FC1A52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Határidő: 2025.05.31.</w:t>
      </w:r>
    </w:p>
    <w:p w14:paraId="2C44E893" w14:textId="4292CC02" w:rsidR="00C95B67" w:rsidRDefault="00C95B67" w:rsidP="00FC1A52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Felelős: </w:t>
      </w:r>
      <w:r w:rsidR="00631E48">
        <w:rPr>
          <w:rFonts w:ascii="Times New Roman" w:hAnsi="Times New Roman" w:cs="Times New Roman"/>
        </w:rPr>
        <w:t xml:space="preserve">Jegyző, </w:t>
      </w:r>
      <w:r w:rsidRPr="00AA6A78">
        <w:rPr>
          <w:rFonts w:ascii="Times New Roman" w:hAnsi="Times New Roman" w:cs="Times New Roman"/>
        </w:rPr>
        <w:t xml:space="preserve">Óvoda igazgató, </w:t>
      </w:r>
    </w:p>
    <w:p w14:paraId="15ED647A" w14:textId="77777777" w:rsidR="00631E48" w:rsidRDefault="00631E48" w:rsidP="00FC1A52">
      <w:pPr>
        <w:spacing w:after="0"/>
        <w:jc w:val="both"/>
        <w:rPr>
          <w:rFonts w:ascii="Times New Roman" w:hAnsi="Times New Roman" w:cs="Times New Roman"/>
        </w:rPr>
      </w:pPr>
    </w:p>
    <w:p w14:paraId="66EC3FBC" w14:textId="25C72301" w:rsidR="00631E48" w:rsidRPr="00AA6A78" w:rsidRDefault="00631E48" w:rsidP="00631E48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</w:p>
    <w:p w14:paraId="1055F9FF" w14:textId="77777777" w:rsidR="00631E48" w:rsidRPr="00AA6A78" w:rsidRDefault="00631E48" w:rsidP="00631E48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A6A78">
        <w:rPr>
          <w:rFonts w:ascii="Times New Roman" w:hAnsi="Times New Roman" w:cs="Times New Roman"/>
          <w:b/>
        </w:rPr>
        <w:t>Határozati javaslat</w:t>
      </w:r>
    </w:p>
    <w:p w14:paraId="4D64784A" w14:textId="77777777" w:rsidR="00631E48" w:rsidRPr="00AA6A78" w:rsidRDefault="00631E48" w:rsidP="00631E48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A78">
        <w:rPr>
          <w:rFonts w:ascii="Times New Roman" w:hAnsi="Times New Roman" w:cs="Times New Roman"/>
          <w:b/>
        </w:rPr>
        <w:t>Telki község Önkormányzat Képviselő-testülete</w:t>
      </w:r>
      <w:r w:rsidRPr="00AA6A78">
        <w:rPr>
          <w:rFonts w:ascii="Times New Roman" w:hAnsi="Times New Roman" w:cs="Times New Roman"/>
          <w:b/>
        </w:rPr>
        <w:br/>
        <w:t xml:space="preserve">…/2025. (III.  </w:t>
      </w:r>
      <w:proofErr w:type="gramStart"/>
      <w:r w:rsidRPr="00AA6A78">
        <w:rPr>
          <w:rFonts w:ascii="Times New Roman" w:hAnsi="Times New Roman" w:cs="Times New Roman"/>
          <w:b/>
        </w:rPr>
        <w:t xml:space="preserve">  )</w:t>
      </w:r>
      <w:proofErr w:type="gramEnd"/>
      <w:r w:rsidRPr="00AA6A78">
        <w:rPr>
          <w:rFonts w:ascii="Times New Roman" w:hAnsi="Times New Roman" w:cs="Times New Roman"/>
          <w:b/>
        </w:rPr>
        <w:t xml:space="preserve"> Önkormányzati határozata</w:t>
      </w:r>
    </w:p>
    <w:p w14:paraId="226781C1" w14:textId="77777777" w:rsidR="00631E48" w:rsidRPr="00AA6A78" w:rsidRDefault="00631E48" w:rsidP="00631E48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E99EE7" w14:textId="77777777" w:rsidR="00631E48" w:rsidRPr="00AA6A78" w:rsidRDefault="00631E48" w:rsidP="00631E48">
      <w:pPr>
        <w:tabs>
          <w:tab w:val="center" w:pos="1800"/>
          <w:tab w:val="center" w:pos="7560"/>
        </w:tabs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AA6A78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Zöldmanó Óvoda intézmény átszervezésével összefüggő kérdés megtárgyalása</w:t>
      </w:r>
    </w:p>
    <w:p w14:paraId="5882034B" w14:textId="77777777" w:rsidR="00631E48" w:rsidRPr="00AA6A78" w:rsidRDefault="00631E48" w:rsidP="00631E48">
      <w:pPr>
        <w:jc w:val="both"/>
        <w:rPr>
          <w:rFonts w:ascii="Times New Roman" w:hAnsi="Times New Roman" w:cs="Times New Roman"/>
        </w:rPr>
      </w:pPr>
    </w:p>
    <w:p w14:paraId="0EC54C5C" w14:textId="6A6AD608" w:rsidR="00631E48" w:rsidRPr="00AA6A78" w:rsidRDefault="00631E48" w:rsidP="00631E48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Telki Községi Önkormányzat Képviselő-testülete a Magyarország helyi önkormányzatairól szóló évi CLXXXIX. törvény 42. § 7. pontjában biztosított jogkörében eljárva </w:t>
      </w:r>
      <w:r>
        <w:rPr>
          <w:rFonts w:ascii="Times New Roman" w:hAnsi="Times New Roman" w:cs="Times New Roman"/>
        </w:rPr>
        <w:t xml:space="preserve">nem támogatja a </w:t>
      </w:r>
      <w:r w:rsidRPr="00AA6A78">
        <w:rPr>
          <w:rFonts w:ascii="Times New Roman" w:hAnsi="Times New Roman" w:cs="Times New Roman"/>
        </w:rPr>
        <w:t xml:space="preserve">Telki Zöldmanó Óvoda </w:t>
      </w:r>
      <w:r>
        <w:rPr>
          <w:rFonts w:ascii="Times New Roman" w:hAnsi="Times New Roman" w:cs="Times New Roman"/>
        </w:rPr>
        <w:t xml:space="preserve">kérelmét a </w:t>
      </w:r>
      <w:r w:rsidRPr="00AA6A78">
        <w:rPr>
          <w:rFonts w:ascii="Times New Roman" w:hAnsi="Times New Roman" w:cs="Times New Roman"/>
        </w:rPr>
        <w:t xml:space="preserve">Tengelice utcai </w:t>
      </w:r>
      <w:r>
        <w:rPr>
          <w:rFonts w:ascii="Times New Roman" w:hAnsi="Times New Roman" w:cs="Times New Roman"/>
        </w:rPr>
        <w:t xml:space="preserve">óvoda </w:t>
      </w:r>
      <w:r w:rsidRPr="00AA6A78">
        <w:rPr>
          <w:rFonts w:ascii="Times New Roman" w:hAnsi="Times New Roman" w:cs="Times New Roman"/>
        </w:rPr>
        <w:t>épület Tagintézménnyé nyilvánításá</w:t>
      </w:r>
      <w:r>
        <w:rPr>
          <w:rFonts w:ascii="Times New Roman" w:hAnsi="Times New Roman" w:cs="Times New Roman"/>
        </w:rPr>
        <w:t>t</w:t>
      </w:r>
      <w:r w:rsidRPr="00AA6A78">
        <w:rPr>
          <w:rFonts w:ascii="Times New Roman" w:hAnsi="Times New Roman" w:cs="Times New Roman"/>
        </w:rPr>
        <w:t>.</w:t>
      </w:r>
    </w:p>
    <w:p w14:paraId="593515F9" w14:textId="245F9ED5" w:rsidR="00631E48" w:rsidRPr="00AA6A78" w:rsidRDefault="00631E48" w:rsidP="00631E48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azonnal</w:t>
      </w:r>
    </w:p>
    <w:p w14:paraId="6498E3F2" w14:textId="77777777" w:rsidR="00631E48" w:rsidRPr="00AA6A78" w:rsidRDefault="00631E48" w:rsidP="00631E48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Felelős: Jegyző, Óvoda igazgató, </w:t>
      </w:r>
    </w:p>
    <w:p w14:paraId="25C08CF4" w14:textId="02155D94" w:rsidR="00631E48" w:rsidRPr="00AA6A78" w:rsidRDefault="00631E48" w:rsidP="00FC1A52">
      <w:pPr>
        <w:spacing w:after="0"/>
        <w:jc w:val="both"/>
        <w:rPr>
          <w:rFonts w:ascii="Times New Roman" w:hAnsi="Times New Roman" w:cs="Times New Roman"/>
        </w:rPr>
      </w:pPr>
    </w:p>
    <w:sectPr w:rsidR="00631E48" w:rsidRPr="00AA6A78" w:rsidSect="00C95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67"/>
    <w:rsid w:val="001035F0"/>
    <w:rsid w:val="001A02FA"/>
    <w:rsid w:val="00204CDC"/>
    <w:rsid w:val="0020643C"/>
    <w:rsid w:val="002141E9"/>
    <w:rsid w:val="00270430"/>
    <w:rsid w:val="002A323E"/>
    <w:rsid w:val="002D2D61"/>
    <w:rsid w:val="00302436"/>
    <w:rsid w:val="003637E1"/>
    <w:rsid w:val="0052690D"/>
    <w:rsid w:val="005A0457"/>
    <w:rsid w:val="005A733A"/>
    <w:rsid w:val="00631E48"/>
    <w:rsid w:val="006903BA"/>
    <w:rsid w:val="0070574F"/>
    <w:rsid w:val="007823BC"/>
    <w:rsid w:val="007A6FBA"/>
    <w:rsid w:val="007E1944"/>
    <w:rsid w:val="007F269D"/>
    <w:rsid w:val="00830E94"/>
    <w:rsid w:val="0089087D"/>
    <w:rsid w:val="0091556F"/>
    <w:rsid w:val="00924ECE"/>
    <w:rsid w:val="00957C36"/>
    <w:rsid w:val="009F2159"/>
    <w:rsid w:val="009F74FB"/>
    <w:rsid w:val="00A544C3"/>
    <w:rsid w:val="00AA6A78"/>
    <w:rsid w:val="00B3018F"/>
    <w:rsid w:val="00C4676B"/>
    <w:rsid w:val="00C95B67"/>
    <w:rsid w:val="00D01866"/>
    <w:rsid w:val="00D2040D"/>
    <w:rsid w:val="00E154AF"/>
    <w:rsid w:val="00E42447"/>
    <w:rsid w:val="00EB2981"/>
    <w:rsid w:val="00EC4A38"/>
    <w:rsid w:val="00F066CC"/>
    <w:rsid w:val="00F1109F"/>
    <w:rsid w:val="00F21120"/>
    <w:rsid w:val="00F42FEB"/>
    <w:rsid w:val="00FC1A52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D21"/>
  <w15:chartTrackingRefBased/>
  <w15:docId w15:val="{DFAD001F-E0FA-4590-8FF3-50F69B55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95B67"/>
    <w:rPr>
      <w:b/>
      <w:bCs/>
    </w:rPr>
  </w:style>
  <w:style w:type="character" w:customStyle="1" w:styleId="highlighted">
    <w:name w:val="highlighted"/>
    <w:basedOn w:val="Bekezdsalapbettpusa"/>
    <w:rsid w:val="007A6FBA"/>
  </w:style>
  <w:style w:type="paragraph" w:customStyle="1" w:styleId="uj">
    <w:name w:val="uj"/>
    <w:basedOn w:val="Norml"/>
    <w:rsid w:val="007A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l"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2D61"/>
    <w:rPr>
      <w:color w:val="0000FF"/>
      <w:u w:val="single"/>
    </w:rPr>
  </w:style>
  <w:style w:type="paragraph" w:styleId="Nincstrkz">
    <w:name w:val="No Spacing"/>
    <w:uiPriority w:val="1"/>
    <w:qFormat/>
    <w:rsid w:val="00F06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944</Words>
  <Characters>6517</Characters>
  <Application>Microsoft Office Word</Application>
  <DocSecurity>0</DocSecurity>
  <Lines>54</Lines>
  <Paragraphs>14</Paragraphs>
  <ScaleCrop>false</ScaleCrop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42</cp:revision>
  <dcterms:created xsi:type="dcterms:W3CDTF">2025-03-05T16:44:00Z</dcterms:created>
  <dcterms:modified xsi:type="dcterms:W3CDTF">2025-03-12T14:38:00Z</dcterms:modified>
</cp:coreProperties>
</file>